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E3" w:rsidRPr="00ED3FE3" w:rsidRDefault="00ED3FE3" w:rsidP="00ED3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ED3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En classe accompagnée au Verger [Vidéo] </w:t>
      </w: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3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02 décembre 2019 à 16h00 </w:t>
      </w:r>
      <w:hyperlink r:id="rId6" w:history="1">
        <w:r w:rsidRPr="00ED3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Mathieu </w:t>
        </w:r>
        <w:proofErr w:type="spellStart"/>
        <w:r w:rsidRPr="00ED3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Pélicart</w:t>
        </w:r>
      </w:hyperlink>
      <w:proofErr w:type="spellEnd"/>
    </w:p>
    <w:p w:rsidR="00ED3FE3" w:rsidRP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D3FE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collège Le Verger, à Auray, expérimente depuis l’année dernière la classe accompagnée. Nous avons suivi les cours de français de Sylvie </w:t>
      </w:r>
      <w:proofErr w:type="spellStart"/>
      <w:r w:rsidRPr="00ED3FE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Brugnot</w:t>
      </w:r>
      <w:proofErr w:type="spellEnd"/>
      <w:r w:rsidRPr="00ED3FE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, précurseur de cette méthode qui séduit de plus en plus d’enseignants. </w:t>
      </w:r>
    </w:p>
    <w:p w:rsidR="00ED3FE3" w:rsidRDefault="00ED3FE3" w:rsidP="0091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jeudi après-midi, dans la classe de lettres de Sylvie </w:t>
      </w:r>
      <w:proofErr w:type="spellStart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>Brugnot</w:t>
      </w:r>
      <w:proofErr w:type="spellEnd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Les élèves de cinquième prennent leur ticket et attendent leur tour pour valider auprès de l’enseignante l’un ou l’autre des exercices qu’elle leur a concocté sur le chapitre au programme. Les élèves travaillent comme ils veulent, individuellement ou en groupe. En classe, ils ont accès à toutes les ressources disponibles (livres, Internet) et peuvent demander de l’aide à un ami. Une méthode de plan de travail </w:t>
      </w:r>
      <w:proofErr w:type="gramStart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>qu’adoptent</w:t>
      </w:r>
      <w:proofErr w:type="gramEnd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plus en plus d’enseignants dès le primaire, qui vise à maintenir l’attention des élèves en renforçant leur autonomie.</w:t>
      </w:r>
    </w:p>
    <w:p w:rsidR="00ED3FE3" w:rsidRP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457950" cy="3910648"/>
            <wp:effectExtent l="0" t="0" r="0" b="0"/>
            <wp:docPr id="3" name="Image 3" descr="https://www.letelegramme.fr/images/2019/12/02/dans-l-arriere-classe-apres-avoir-revise-entre-copines_4938175_540x32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telegramme.fr/images/2019/12/02/dans-l-arriere-classe-apres-avoir-revise-entre-copines_4938175_540x327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76" cy="39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Dans l’arrière-classe. Après avoir révisé entre copines, Brune, Élie, </w:t>
      </w:r>
      <w:proofErr w:type="spellStart"/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>Louanne</w:t>
      </w:r>
      <w:proofErr w:type="spellEnd"/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et Éloïse enregistrent leur récitation sur l’une des tablettes de la classe. Les élèves apprécient de </w:t>
      </w:r>
      <w:r w:rsidR="00C93988" w:rsidRPr="00DA1EE7">
        <w:rPr>
          <w:rFonts w:ascii="Times New Roman" w:eastAsia="Times New Roman" w:hAnsi="Times New Roman" w:cs="Times New Roman"/>
          <w:sz w:val="26"/>
          <w:szCs w:val="26"/>
          <w:lang w:eastAsia="fr-FR"/>
        </w:rPr>
        <w:t>t</w:t>
      </w: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ravailler « comme on </w:t>
      </w: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lastRenderedPageBreak/>
        <w:t xml:space="preserve">veut » : « On </w:t>
      </w:r>
      <w:r w:rsidRPr="00DA1EE7">
        <w:rPr>
          <w:rFonts w:ascii="Times New Roman" w:eastAsia="Times New Roman" w:hAnsi="Times New Roman" w:cs="Times New Roman"/>
          <w:sz w:val="26"/>
          <w:szCs w:val="26"/>
          <w:lang w:eastAsia="fr-FR"/>
        </w:rPr>
        <w:t>a</w:t>
      </w: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>pprend mie</w:t>
      </w:r>
      <w:r w:rsidR="00C93988" w:rsidRPr="00DA1EE7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ux qu’en cours magistral ».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153150" cy="3726073"/>
            <wp:effectExtent l="0" t="0" r="0" b="8255"/>
            <wp:docPr id="2" name="Image 2" descr="https://www.letelegramme.fr/images/2019/12/02/est-ce-que-je-peux-aller-au-cdi-les-eleves-ont-acces_4938015_540x32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telegramme.fr/images/2019/12/02/est-ce-que-je-peux-aller-au-cdi-les-eleves-ont-acces_4938015_540x327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21" cy="3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3FE3" w:rsidRPr="00DA1EE7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« Est-ce que je peux aller au CDI ? ». Les élèves ont accès à toutes les ressources documentaires disponibles dans l’établissement. Ils peuvent demander à aller au Centre de documentation et d’information (CDI) pendant la classe et ont accès à Internet via des tablettes. </w:t>
      </w: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(Le Télégramme/Mathieu </w:t>
      </w:r>
      <w:proofErr w:type="spellStart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>Pélicart</w:t>
      </w:r>
      <w:proofErr w:type="spellEnd"/>
      <w:r w:rsidRPr="00ED3FE3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553200" cy="3968326"/>
            <wp:effectExtent l="0" t="0" r="0" b="0"/>
            <wp:docPr id="1" name="Image 1" descr="https://www.letelegramme.fr/images/2019/12/02/plan-de-travail-autonomes-les-eleves-n-en-ont-pas-moins-un_4938014_540x32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telegramme.fr/images/2019/12/02/plan-de-travail-autonomes-les-eleves-n-en-ont-pas-moins-un_4938014_540x327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65" cy="39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E3" w:rsidRDefault="00ED3FE3" w:rsidP="00ED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1E16" w:rsidRDefault="00ED3FE3" w:rsidP="00AD33EC">
      <w:pPr>
        <w:spacing w:after="0" w:line="240" w:lineRule="auto"/>
      </w:pPr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Plan de travail. Autonomes, les élèves n’en ont pas moins un plan de travail à respecter : ils ont trois semaines en moyenne pour valider tous les exercices d’un chapitre. « Cela demande un minimum d’organisation pour que les élèves se notent du travail à faire à la maison ». (Le Télégramme/Mathieu </w:t>
      </w:r>
      <w:proofErr w:type="spellStart"/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>Pélicart</w:t>
      </w:r>
      <w:proofErr w:type="spellEnd"/>
      <w:r w:rsidRPr="00ED3FE3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) </w:t>
      </w:r>
    </w:p>
    <w:sectPr w:rsidR="007C1E16" w:rsidSect="00AD33EC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E3"/>
    <w:rsid w:val="00624131"/>
    <w:rsid w:val="007C1E16"/>
    <w:rsid w:val="0091167D"/>
    <w:rsid w:val="00AD33EC"/>
    <w:rsid w:val="00C93988"/>
    <w:rsid w:val="00DA1EE7"/>
    <w:rsid w:val="00EA6A39"/>
    <w:rsid w:val="00E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D3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F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3F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ext">
    <w:name w:val="text"/>
    <w:basedOn w:val="Policepardfaut"/>
    <w:rsid w:val="00ED3FE3"/>
  </w:style>
  <w:style w:type="character" w:styleId="Lienhypertexte">
    <w:name w:val="Hyperlink"/>
    <w:basedOn w:val="Policepardfaut"/>
    <w:uiPriority w:val="99"/>
    <w:semiHidden/>
    <w:unhideWhenUsed/>
    <w:rsid w:val="00ED3FE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D3F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ED3FE3"/>
  </w:style>
  <w:style w:type="character" w:customStyle="1" w:styleId="lien-rebond-title">
    <w:name w:val="lien-rebond-title"/>
    <w:basedOn w:val="Policepardfaut"/>
    <w:rsid w:val="00ED3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D3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F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3F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ext">
    <w:name w:val="text"/>
    <w:basedOn w:val="Policepardfaut"/>
    <w:rsid w:val="00ED3FE3"/>
  </w:style>
  <w:style w:type="character" w:styleId="Lienhypertexte">
    <w:name w:val="Hyperlink"/>
    <w:basedOn w:val="Policepardfaut"/>
    <w:uiPriority w:val="99"/>
    <w:semiHidden/>
    <w:unhideWhenUsed/>
    <w:rsid w:val="00ED3FE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D3F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ED3FE3"/>
  </w:style>
  <w:style w:type="character" w:customStyle="1" w:styleId="lien-rebond-title">
    <w:name w:val="lien-rebond-title"/>
    <w:basedOn w:val="Policepardfaut"/>
    <w:rsid w:val="00ED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telegramme.fr/morbihan/auray/en-classe-accompagnee-au-verger-02-12-2019-12447818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C0B7-2193-44B9-A6E9-6DB38380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int1</dc:creator>
  <cp:lastModifiedBy>int1</cp:lastModifiedBy>
  <cp:revision>2</cp:revision>
  <cp:lastPrinted>2019-12-03T07:40:00Z</cp:lastPrinted>
  <dcterms:created xsi:type="dcterms:W3CDTF">2019-12-03T08:30:00Z</dcterms:created>
  <dcterms:modified xsi:type="dcterms:W3CDTF">2019-12-03T08:30:00Z</dcterms:modified>
</cp:coreProperties>
</file>